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A" w:rsidRPr="00A2717A" w:rsidRDefault="00A2717A" w:rsidP="00A271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717A" w:rsidRPr="00A2717A" w:rsidRDefault="00A2717A" w:rsidP="00A271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2717A" w:rsidRPr="00A2717A" w:rsidRDefault="00A2717A" w:rsidP="00A271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A2717A" w:rsidRPr="00A2717A" w:rsidRDefault="00A2717A" w:rsidP="00A271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2717A" w:rsidRPr="00A2717A" w:rsidRDefault="00A2717A" w:rsidP="00A27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7A" w:rsidRPr="00A2717A" w:rsidRDefault="00A2717A" w:rsidP="00A271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17A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2717A" w:rsidRPr="00A2717A" w:rsidRDefault="00A2717A" w:rsidP="00A2717A">
      <w:pPr>
        <w:pStyle w:val="2"/>
        <w:spacing w:line="240" w:lineRule="exact"/>
        <w:jc w:val="center"/>
        <w:rPr>
          <w:b/>
          <w:sz w:val="28"/>
          <w:szCs w:val="28"/>
        </w:rPr>
      </w:pPr>
    </w:p>
    <w:p w:rsidR="00A2717A" w:rsidRPr="00A2717A" w:rsidRDefault="00A2717A" w:rsidP="00A2717A">
      <w:pPr>
        <w:pStyle w:val="2"/>
        <w:jc w:val="center"/>
        <w:rPr>
          <w:sz w:val="28"/>
          <w:szCs w:val="28"/>
        </w:rPr>
      </w:pPr>
      <w:r w:rsidRPr="00A2717A">
        <w:rPr>
          <w:sz w:val="28"/>
          <w:szCs w:val="28"/>
        </w:rPr>
        <w:t>Об утверждении порядка предоставления инвестору льготных условий пользования земельными участками, находящимися в муниципальной собственности муниципального образования «Качугский район»</w:t>
      </w:r>
    </w:p>
    <w:p w:rsidR="00A2717A" w:rsidRPr="00A2717A" w:rsidRDefault="00A2717A" w:rsidP="00A2717A">
      <w:pPr>
        <w:pStyle w:val="2"/>
        <w:jc w:val="center"/>
        <w:rPr>
          <w:sz w:val="28"/>
          <w:szCs w:val="28"/>
        </w:rPr>
      </w:pPr>
    </w:p>
    <w:p w:rsidR="00A2717A" w:rsidRPr="00A2717A" w:rsidRDefault="00A2717A" w:rsidP="00A2717A">
      <w:pPr>
        <w:pStyle w:val="2"/>
        <w:spacing w:line="240" w:lineRule="exact"/>
        <w:jc w:val="center"/>
        <w:rPr>
          <w:sz w:val="28"/>
          <w:szCs w:val="28"/>
        </w:rPr>
      </w:pPr>
    </w:p>
    <w:p w:rsidR="00A2717A" w:rsidRPr="00A2717A" w:rsidRDefault="00A2717A" w:rsidP="00A2717A">
      <w:pPr>
        <w:pStyle w:val="2"/>
        <w:spacing w:line="240" w:lineRule="exact"/>
        <w:rPr>
          <w:sz w:val="28"/>
          <w:szCs w:val="28"/>
        </w:rPr>
      </w:pPr>
      <w:r w:rsidRPr="00A2717A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A2717A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A2717A">
        <w:rPr>
          <w:sz w:val="28"/>
          <w:szCs w:val="28"/>
        </w:rPr>
        <w:t>2019 г.                                                                     р.п. Качуг</w:t>
      </w:r>
    </w:p>
    <w:p w:rsidR="00A2717A" w:rsidRPr="00A2717A" w:rsidRDefault="00A2717A" w:rsidP="00A2717A">
      <w:pPr>
        <w:pStyle w:val="2"/>
        <w:spacing w:line="240" w:lineRule="exact"/>
        <w:rPr>
          <w:sz w:val="28"/>
          <w:szCs w:val="28"/>
        </w:rPr>
      </w:pPr>
    </w:p>
    <w:p w:rsidR="00A2717A" w:rsidRPr="00A2717A" w:rsidRDefault="00A2717A" w:rsidP="00A2717A">
      <w:pPr>
        <w:pStyle w:val="2"/>
        <w:spacing w:line="240" w:lineRule="exact"/>
        <w:rPr>
          <w:sz w:val="28"/>
          <w:szCs w:val="28"/>
        </w:rPr>
      </w:pPr>
    </w:p>
    <w:p w:rsidR="00A2717A" w:rsidRPr="00A2717A" w:rsidRDefault="00A2717A" w:rsidP="00A271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2717A">
        <w:rPr>
          <w:rFonts w:ascii="Times New Roman" w:hAnsi="Times New Roman" w:cs="Times New Roman"/>
          <w:sz w:val="28"/>
          <w:szCs w:val="28"/>
        </w:rPr>
        <w:t xml:space="preserve">В целях совершенствования инвестиционной политики администрации муниципального района «Качугский район», руководствуясь </w:t>
      </w:r>
      <w:hyperlink r:id="rId4" w:history="1">
        <w:r w:rsidRPr="00A2717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 w:rsidRPr="00A2717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от 25.02.1999 г. № 39-ФЗ «Об инвестиционной деятельности в Российской Федерации, осуществляемой в форме капитальных вложений», статьями  33, 39, 48 Устава муниципального образования «Качугский район», администрация муниципального района «Качугский район</w:t>
      </w:r>
      <w:proofErr w:type="gramEnd"/>
    </w:p>
    <w:p w:rsidR="00A2717A" w:rsidRPr="00A2717A" w:rsidRDefault="00A2717A" w:rsidP="00A2717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ПОСТАНОВЛЯЕТ</w:t>
      </w:r>
      <w:r w:rsidRPr="00A2717A">
        <w:rPr>
          <w:rFonts w:ascii="Times New Roman" w:hAnsi="Times New Roman" w:cs="Times New Roman"/>
          <w:b/>
          <w:sz w:val="28"/>
          <w:szCs w:val="28"/>
        </w:rPr>
        <w:t>:</w:t>
      </w:r>
    </w:p>
    <w:p w:rsidR="00A2717A" w:rsidRPr="00A2717A" w:rsidRDefault="00A2717A" w:rsidP="00A271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1. Утвердить Порядок предоставления инвестору льготных условий пользования земельными участками, находящимися в муниципальной собственности муниципального образования «Качугский район» (прилагается).</w:t>
      </w:r>
    </w:p>
    <w:p w:rsidR="00A2717A" w:rsidRPr="00A2717A" w:rsidRDefault="00A2717A" w:rsidP="00A271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 - телекоммуникационной сети «Интернет» </w:t>
      </w:r>
      <w:r w:rsidRPr="00A271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71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717A">
        <w:rPr>
          <w:rFonts w:ascii="Times New Roman" w:hAnsi="Times New Roman" w:cs="Times New Roman"/>
          <w:sz w:val="28"/>
          <w:szCs w:val="28"/>
          <w:lang w:val="en-US"/>
        </w:rPr>
        <w:t>kachug</w:t>
      </w:r>
      <w:proofErr w:type="spellEnd"/>
      <w:r w:rsidRPr="00A271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17A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A271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1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717A">
        <w:rPr>
          <w:rFonts w:ascii="Times New Roman" w:hAnsi="Times New Roman" w:cs="Times New Roman"/>
          <w:sz w:val="28"/>
          <w:szCs w:val="28"/>
        </w:rPr>
        <w:t>//.</w:t>
      </w:r>
    </w:p>
    <w:p w:rsidR="00A2717A" w:rsidRPr="00A2717A" w:rsidRDefault="00A2717A" w:rsidP="00A271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7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1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мэра муниципального района Макрышеву Н.В.</w:t>
      </w:r>
    </w:p>
    <w:p w:rsidR="00A2717A" w:rsidRPr="00A2717A" w:rsidRDefault="00A2717A" w:rsidP="00A27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17A" w:rsidRPr="00A2717A" w:rsidRDefault="00A2717A" w:rsidP="00A2717A">
      <w:pPr>
        <w:pStyle w:val="2"/>
        <w:spacing w:line="360" w:lineRule="exact"/>
        <w:ind w:firstLine="709"/>
        <w:rPr>
          <w:sz w:val="28"/>
          <w:szCs w:val="28"/>
          <w:u w:val="single"/>
        </w:rPr>
      </w:pPr>
    </w:p>
    <w:p w:rsidR="00A2717A" w:rsidRPr="00A2717A" w:rsidRDefault="00A2717A" w:rsidP="00A2717A">
      <w:pPr>
        <w:pStyle w:val="2"/>
        <w:spacing w:line="360" w:lineRule="exact"/>
        <w:rPr>
          <w:sz w:val="28"/>
          <w:szCs w:val="28"/>
        </w:rPr>
      </w:pPr>
      <w:r w:rsidRPr="00A2717A">
        <w:rPr>
          <w:sz w:val="28"/>
          <w:szCs w:val="28"/>
        </w:rPr>
        <w:t xml:space="preserve">Мэр муниципального района                                                         Т.С. Кириллова </w:t>
      </w:r>
    </w:p>
    <w:p w:rsidR="00A2717A" w:rsidRDefault="00A2717A" w:rsidP="00A2717A">
      <w:pPr>
        <w:pStyle w:val="2"/>
        <w:spacing w:line="360" w:lineRule="exact"/>
        <w:rPr>
          <w:sz w:val="28"/>
          <w:szCs w:val="28"/>
        </w:rPr>
      </w:pPr>
    </w:p>
    <w:p w:rsidR="00A2717A" w:rsidRPr="00A2717A" w:rsidRDefault="00A2717A" w:rsidP="00A2717A">
      <w:pPr>
        <w:pStyle w:val="2"/>
        <w:spacing w:line="360" w:lineRule="exact"/>
        <w:rPr>
          <w:sz w:val="28"/>
          <w:szCs w:val="28"/>
        </w:rPr>
      </w:pPr>
    </w:p>
    <w:p w:rsidR="00A2717A" w:rsidRDefault="00A2717A" w:rsidP="00A2717A">
      <w:pPr>
        <w:spacing w:after="0"/>
        <w:rPr>
          <w:sz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A27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         </w:t>
      </w:r>
    </w:p>
    <w:p w:rsidR="006544D4" w:rsidRDefault="00A2717A" w:rsidP="00A27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proofErr w:type="gramStart"/>
      <w:r w:rsidR="006544D4" w:rsidRPr="00F55E9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4D4" w:rsidRPr="00F55E9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544D4" w:rsidRPr="00F55E9D" w:rsidRDefault="006544D4" w:rsidP="00654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5E9D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</w:p>
    <w:p w:rsidR="006544D4" w:rsidRPr="00F55E9D" w:rsidRDefault="006544D4" w:rsidP="00654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5E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55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 </w:t>
      </w:r>
      <w:r w:rsidRPr="00F55E9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E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44D4" w:rsidRDefault="006544D4" w:rsidP="006544D4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E9D">
        <w:rPr>
          <w:rFonts w:ascii="Times New Roman" w:hAnsi="Times New Roman" w:cs="Times New Roman"/>
          <w:sz w:val="28"/>
          <w:szCs w:val="28"/>
        </w:rPr>
        <w:t>Порядок</w:t>
      </w:r>
      <w:r w:rsidRPr="00F55E9D">
        <w:rPr>
          <w:rFonts w:ascii="Times New Roman" w:hAnsi="Times New Roman" w:cs="Times New Roman"/>
          <w:sz w:val="28"/>
          <w:szCs w:val="28"/>
        </w:rPr>
        <w:br/>
        <w:t xml:space="preserve">предоставления инвестору льготных условий пользования </w:t>
      </w:r>
      <w:r>
        <w:rPr>
          <w:rFonts w:ascii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 муниципального образования «Качугский район».</w:t>
      </w: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4D4" w:rsidRPr="008F2FF2" w:rsidRDefault="006544D4" w:rsidP="006544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FF2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A2717A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и условия предоставления инвестору льготных условий пользования земельными участками, находящимися в собственности муниципального образования «Качугский район» (далее - льготные условия пользования землей).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A2717A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основные понятия:</w:t>
      </w:r>
      <w:bookmarkEnd w:id="1"/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-  </w:t>
      </w:r>
      <w:r w:rsidRPr="00A2717A">
        <w:rPr>
          <w:rFonts w:ascii="Times New Roman" w:hAnsi="Times New Roman" w:cs="Times New Roman"/>
          <w:bCs/>
          <w:sz w:val="28"/>
          <w:szCs w:val="28"/>
        </w:rPr>
        <w:t>инвестор</w:t>
      </w:r>
      <w:r w:rsidRPr="00A2717A">
        <w:rPr>
          <w:rFonts w:ascii="Times New Roman" w:hAnsi="Times New Roman" w:cs="Times New Roman"/>
          <w:sz w:val="28"/>
          <w:szCs w:val="28"/>
        </w:rPr>
        <w:t xml:space="preserve"> - субъект инвестиционной деятельности, осуществляемой в форме капитальных вложений. Инвесторы  осуществляют капитальные вложения с использованием собственных, заемных или привлеченных сре</w:t>
      </w:r>
      <w:proofErr w:type="gramStart"/>
      <w:r w:rsidRPr="00A2717A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A2717A">
        <w:rPr>
          <w:rFonts w:ascii="Times New Roman" w:hAnsi="Times New Roman" w:cs="Times New Roman"/>
          <w:sz w:val="28"/>
          <w:szCs w:val="28"/>
        </w:rPr>
        <w:t>орме инвестиций в инвестиционные проекты, реализуемые на территории муниципального образования «Качугский район» в соответствии с законодательством Российской Федерации, законодательством Иркутской области, муниципальными правовыми актами администрации муниципального района «Качугский район».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17A">
        <w:rPr>
          <w:rFonts w:ascii="Times New Roman" w:hAnsi="Times New Roman" w:cs="Times New Roman"/>
          <w:bCs/>
          <w:sz w:val="28"/>
          <w:szCs w:val="28"/>
        </w:rPr>
        <w:t>- льготные условия пользования землей</w:t>
      </w:r>
      <w:r w:rsidRPr="00A2717A">
        <w:rPr>
          <w:rFonts w:ascii="Times New Roman" w:hAnsi="Times New Roman" w:cs="Times New Roman"/>
          <w:sz w:val="24"/>
          <w:szCs w:val="24"/>
        </w:rPr>
        <w:t xml:space="preserve"> - </w:t>
      </w:r>
      <w:r w:rsidRPr="00A2717A">
        <w:rPr>
          <w:rFonts w:ascii="Times New Roman" w:hAnsi="Times New Roman" w:cs="Times New Roman"/>
          <w:sz w:val="28"/>
          <w:szCs w:val="28"/>
        </w:rPr>
        <w:t xml:space="preserve">применение к инвестору в течение срока, определенного Инвестиционным советом при администрации муниципального района «Качугский район» (далее – Инвестиционный совет), </w:t>
      </w:r>
      <w:bookmarkStart w:id="2" w:name="sub_103"/>
      <w:r w:rsidRPr="00A2717A">
        <w:rPr>
          <w:rFonts w:ascii="Times New Roman" w:hAnsi="Times New Roman" w:cs="Times New Roman"/>
          <w:sz w:val="28"/>
          <w:szCs w:val="28"/>
        </w:rPr>
        <w:t>льготных условий  при установлении размера арендной платы за земельный участок, исходя из принципа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в соответствии с постановлением Правительства РФ</w:t>
      </w:r>
      <w:proofErr w:type="gramEnd"/>
      <w:r w:rsidRPr="00A2717A">
        <w:rPr>
          <w:rFonts w:ascii="Times New Roman" w:hAnsi="Times New Roman" w:cs="Times New Roman"/>
          <w:sz w:val="28"/>
          <w:szCs w:val="28"/>
        </w:rPr>
        <w:t xml:space="preserve">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 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3.</w:t>
      </w:r>
      <w:r w:rsidRPr="00A2717A">
        <w:rPr>
          <w:rFonts w:ascii="Times New Roman" w:hAnsi="Times New Roman" w:cs="Times New Roman"/>
          <w:sz w:val="24"/>
          <w:szCs w:val="24"/>
        </w:rPr>
        <w:t xml:space="preserve"> </w:t>
      </w:r>
      <w:r w:rsidRPr="00A2717A">
        <w:rPr>
          <w:rFonts w:ascii="Times New Roman" w:hAnsi="Times New Roman" w:cs="Times New Roman"/>
          <w:sz w:val="28"/>
          <w:szCs w:val="28"/>
        </w:rPr>
        <w:t>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муниципального образования «Качугский район», в отношении которых Инвестиционным советом определена муниципальная поддержка в форме предоставления льготных условий пользования землей.</w:t>
      </w:r>
    </w:p>
    <w:bookmarkEnd w:id="2"/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bookmarkStart w:id="3" w:name="sub_1042"/>
      <w:r w:rsidRPr="00A2717A">
        <w:rPr>
          <w:rFonts w:ascii="Times New Roman" w:hAnsi="Times New Roman" w:cs="Times New Roman"/>
          <w:sz w:val="28"/>
          <w:szCs w:val="28"/>
        </w:rPr>
        <w:t>Порядок работы Инвестиционного совета определен Положением об Инвестиционном совете при администрации муниципального района «Качугский район», утвержденным постановлением администрации муниципального района «Качугский район» от 12.07.2018 г. № 86.</w:t>
      </w:r>
      <w:bookmarkEnd w:id="3"/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 5.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3-х лет с момента начала реализации инвестиционного проекта.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6.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:rsidR="00A2717A" w:rsidRDefault="00A2717A" w:rsidP="006544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44D4" w:rsidRPr="00A2717A" w:rsidRDefault="006544D4" w:rsidP="006544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717A">
        <w:rPr>
          <w:rFonts w:ascii="Times New Roman" w:hAnsi="Times New Roman" w:cs="Times New Roman"/>
          <w:bCs/>
          <w:sz w:val="28"/>
          <w:szCs w:val="28"/>
        </w:rPr>
        <w:t>2. Условия и порядок предоставления льготных условий пользования землей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8"/>
      <w:r w:rsidRPr="00A2717A">
        <w:rPr>
          <w:rFonts w:ascii="Times New Roman" w:hAnsi="Times New Roman" w:cs="Times New Roman"/>
          <w:sz w:val="28"/>
          <w:szCs w:val="28"/>
        </w:rPr>
        <w:t>7. Требования, предъявляемые к инвесторам: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1"/>
      <w:bookmarkEnd w:id="4"/>
      <w:r w:rsidRPr="00A2717A">
        <w:rPr>
          <w:rFonts w:ascii="Times New Roman" w:hAnsi="Times New Roman" w:cs="Times New Roman"/>
          <w:sz w:val="28"/>
          <w:szCs w:val="28"/>
        </w:rPr>
        <w:t>1) инвестор не должен находиться в стадии ликвидации или несостоятельности (банкротства);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2"/>
      <w:bookmarkEnd w:id="5"/>
      <w:r w:rsidRPr="00A2717A">
        <w:rPr>
          <w:rFonts w:ascii="Times New Roman" w:hAnsi="Times New Roman" w:cs="Times New Roman"/>
          <w:sz w:val="28"/>
          <w:szCs w:val="28"/>
        </w:rPr>
        <w:t>2) инвестор должен быть зарегистрирован в налоговом органе по месту осуществления деятельности на территории муниципального образования «Качугский район»;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3"/>
      <w:bookmarkEnd w:id="6"/>
      <w:r w:rsidRPr="00A2717A">
        <w:rPr>
          <w:rFonts w:ascii="Times New Roman" w:hAnsi="Times New Roman" w:cs="Times New Roman"/>
          <w:sz w:val="28"/>
          <w:szCs w:val="28"/>
        </w:rPr>
        <w:t>3)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4"/>
      <w:bookmarkEnd w:id="7"/>
      <w:r w:rsidRPr="00A2717A">
        <w:rPr>
          <w:rFonts w:ascii="Times New Roman" w:hAnsi="Times New Roman" w:cs="Times New Roman"/>
          <w:sz w:val="28"/>
          <w:szCs w:val="28"/>
        </w:rPr>
        <w:t xml:space="preserve">4) наличие у инвестора уровня среднемесячной заработной платы равного или превышающего текущую величину </w:t>
      </w:r>
      <w:hyperlink r:id="rId6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прожиточного минимума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по Иркутской области, установленного для трудоспособного населения;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5"/>
      <w:bookmarkEnd w:id="8"/>
      <w:r w:rsidRPr="00A2717A">
        <w:rPr>
          <w:rFonts w:ascii="Times New Roman" w:hAnsi="Times New Roman" w:cs="Times New Roman"/>
          <w:sz w:val="28"/>
          <w:szCs w:val="28"/>
        </w:rPr>
        <w:t>5) у инвестора должна отсутствовать задолженность по заработной плате.</w:t>
      </w:r>
    </w:p>
    <w:bookmarkEnd w:id="9"/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8. Для получения муниципальной поддержки в форме льготных условий пользования землей инвестор представляет следующие документы:</w:t>
      </w:r>
    </w:p>
    <w:p w:rsidR="006544D4" w:rsidRPr="00A2717A" w:rsidRDefault="006544D4" w:rsidP="0065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1) заявление в свободной форме в Инвестиционный совет при администрации муниципального района «Качугский район» о предоставлении муниципальной поддержки в форме льготных условий пользования землей в письменной или электронной форме. Заявление может быть направлено одним из следующих способов:</w:t>
      </w:r>
    </w:p>
    <w:p w:rsidR="006544D4" w:rsidRPr="00A2717A" w:rsidRDefault="006544D4" w:rsidP="0065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- при личном обращении  по адресу: Иркутская область, р.п. Качуг, ул. Ленских Событий, 29;</w:t>
      </w:r>
    </w:p>
    <w:p w:rsidR="006544D4" w:rsidRPr="00A2717A" w:rsidRDefault="006544D4" w:rsidP="006544D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- почтовым отправлением по адресу: 666203, Иркутская область, п. Качуг, ул. Ленских Событий, 29;</w:t>
      </w:r>
      <w:r w:rsidRPr="00A2717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544D4" w:rsidRPr="00A2717A" w:rsidRDefault="006544D4" w:rsidP="0065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Pr="00A2717A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proofErr w:type="spellStart"/>
      <w:r w:rsidRPr="00A2717A">
        <w:rPr>
          <w:rFonts w:ascii="Times New Roman" w:hAnsi="Times New Roman" w:cs="Times New Roman"/>
          <w:sz w:val="28"/>
          <w:szCs w:val="28"/>
        </w:rPr>
        <w:t>kachugadmin@irmail.ru</w:t>
      </w:r>
      <w:proofErr w:type="spellEnd"/>
      <w:r w:rsidRPr="00A2717A">
        <w:rPr>
          <w:rFonts w:ascii="Times New Roman" w:hAnsi="Times New Roman" w:cs="Times New Roman"/>
          <w:sz w:val="28"/>
          <w:szCs w:val="28"/>
        </w:rPr>
        <w:t>;</w:t>
      </w:r>
    </w:p>
    <w:p w:rsidR="006544D4" w:rsidRPr="00A2717A" w:rsidRDefault="006544D4" w:rsidP="0065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lastRenderedPageBreak/>
        <w:t>2) копии учредительных документов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3) полученную не ранее чем за 30 дней до дня подачи заявления о предоставлении муниципальной поддержки в форме льготных условий пользования землей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органом, ее выдавшим;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4) копию уведомления о постановке на учет в налоговом органе по месту осуществления деятельности;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17A">
        <w:rPr>
          <w:rFonts w:ascii="Times New Roman" w:hAnsi="Times New Roman" w:cs="Times New Roman"/>
          <w:sz w:val="28"/>
          <w:szCs w:val="28"/>
        </w:rPr>
        <w:t xml:space="preserve">5) копию годового </w:t>
      </w:r>
      <w:hyperlink r:id="rId7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бухгалтерского баланса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о финансовых результатах (копии налоговых деклараций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</w:t>
      </w:r>
      <w:proofErr w:type="gramEnd"/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52"/>
      <w:r w:rsidRPr="00A2717A">
        <w:rPr>
          <w:rFonts w:ascii="Times New Roman" w:hAnsi="Times New Roman" w:cs="Times New Roman"/>
          <w:sz w:val="28"/>
          <w:szCs w:val="28"/>
        </w:rPr>
        <w:t>При сдаче отчетности в электронном виде инвестор представляет документ, подтверждающий</w:t>
      </w:r>
      <w:r w:rsidRPr="00A2717A">
        <w:rPr>
          <w:rFonts w:ascii="Times New Roman" w:hAnsi="Times New Roman" w:cs="Times New Roman"/>
          <w:sz w:val="28"/>
          <w:szCs w:val="28"/>
        </w:rPr>
        <w:tab/>
        <w:t xml:space="preserve"> прием отчетности налоговыми органами, подписанную усиленной </w:t>
      </w:r>
      <w:hyperlink r:id="rId9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A2717A">
        <w:rPr>
          <w:rFonts w:ascii="Times New Roman" w:hAnsi="Times New Roman" w:cs="Times New Roman"/>
          <w:sz w:val="28"/>
          <w:szCs w:val="28"/>
        </w:rPr>
        <w:t>. При сдаче отчетности через почтовое отделение инвестор представляет копию описи вложения с отметкой почтового отделения о ее приеме.</w:t>
      </w:r>
    </w:p>
    <w:bookmarkEnd w:id="10"/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6)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7) 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8)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9. 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В случае не представления документов, предусмотренных подпунктами 3, 4, 7,  Управление по анализу и прогнозированию социально-экономического развития, труду, торговле, бытовому обслуживанию администрации муниципального района (далее – Управление) </w:t>
      </w:r>
      <w:r w:rsidRPr="00A2717A">
        <w:rPr>
          <w:rFonts w:ascii="Times New Roman" w:hAnsi="Times New Roman" w:cs="Times New Roman"/>
          <w:sz w:val="28"/>
          <w:szCs w:val="28"/>
        </w:rPr>
        <w:lastRenderedPageBreak/>
        <w:t>самостоятельно запрашивает их в рамках межведомственного взаимодействия.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01"/>
      <w:r w:rsidRPr="00A2717A">
        <w:rPr>
          <w:rFonts w:ascii="Times New Roman" w:hAnsi="Times New Roman" w:cs="Times New Roman"/>
          <w:sz w:val="28"/>
          <w:szCs w:val="28"/>
        </w:rPr>
        <w:t xml:space="preserve">10. При предоставлении документов, указанных в </w:t>
      </w:r>
      <w:hyperlink r:id="rId10" w:anchor="sub_209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настоящего Порядка, после 15 мая текущего года, льготные условия пользования землей инвестору предоставляются в следующем за очередным финансовым годом.</w:t>
      </w:r>
      <w:bookmarkEnd w:id="11"/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11. Заявление, указанное в </w:t>
      </w:r>
      <w:hyperlink r:id="rId11" w:anchor="sub_91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 пункта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8 настоящего Порядка, в день поступления регистрируется в журнале входящей корреспонденции администрации муниципального района «Качугский район» и учитывается в специальном журнале учета в Управлении.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12. Управление  в течение 5 рабочих дней после поступления заявления о предоставлении муниципальной поддержки в форме льготных условий пользования землей и документов, указанных в </w:t>
      </w:r>
      <w:hyperlink r:id="rId12" w:anchor="sub_209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A2717A">
        <w:rPr>
          <w:rFonts w:ascii="Times New Roman" w:hAnsi="Times New Roman" w:cs="Times New Roman"/>
        </w:rPr>
        <w:t xml:space="preserve"> </w:t>
      </w:r>
      <w:r w:rsidRPr="00A2717A">
        <w:rPr>
          <w:rFonts w:ascii="Times New Roman" w:hAnsi="Times New Roman" w:cs="Times New Roman"/>
          <w:sz w:val="28"/>
          <w:szCs w:val="28"/>
        </w:rPr>
        <w:t xml:space="preserve">8 настоящего Порядка, подготавливает и передает информацию для рассмотрения на заседании Инвестиционного совета о соответствии либо несоответствии инвестора условиям, определенным </w:t>
      </w:r>
      <w:hyperlink r:id="rId13" w:anchor="sub_208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A2717A">
        <w:rPr>
          <w:rFonts w:ascii="Times New Roman" w:hAnsi="Times New Roman" w:cs="Times New Roman"/>
        </w:rPr>
        <w:t xml:space="preserve"> </w:t>
      </w:r>
      <w:r w:rsidRPr="00A2717A">
        <w:rPr>
          <w:rFonts w:ascii="Times New Roman" w:hAnsi="Times New Roman" w:cs="Times New Roman"/>
          <w:sz w:val="28"/>
          <w:szCs w:val="28"/>
        </w:rPr>
        <w:t>7 настоящего Порядка.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13. Инвестиционный совет в течение 30 дней со дня поступления заявления и необходимых документов принимает решение о возможности (невозможности) предоставления инвестору льготных условий пользования земельными участками, находящимися в собственности муниципального образования «Качугский район».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2717A">
        <w:rPr>
          <w:rFonts w:ascii="Times New Roman" w:hAnsi="Times New Roman" w:cs="Times New Roman"/>
          <w:sz w:val="28"/>
          <w:szCs w:val="28"/>
        </w:rPr>
        <w:t>Решение Инвестиционного совета оформляется протоколом заседания Инвестиционного совета, направляется секретарем в течение 10 дней со дня принятия решения инвесторам в форме электронного документа по адресу электронной почты, указанному в заявлении, поступившему в администрацию муниципального района «Качугский район» в форме электронного документа, и в письменной форме по почтовому адресу, указанному в заявлении, поступившему в письменной форме.</w:t>
      </w:r>
      <w:proofErr w:type="gramEnd"/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05"/>
      <w:r w:rsidRPr="00A2717A">
        <w:rPr>
          <w:rFonts w:ascii="Times New Roman" w:hAnsi="Times New Roman" w:cs="Times New Roman"/>
          <w:sz w:val="28"/>
          <w:szCs w:val="28"/>
        </w:rPr>
        <w:t>15. Все документы, связанные с муниципальной поддержкой в форме льготных условий пользования землей, хранятся в Управлении в течение 3 лет с момента принятия Инвестиционным советом решения о предоставлении (отказе в предоставлении) муниципальной поддержки.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06"/>
      <w:bookmarkEnd w:id="12"/>
      <w:r w:rsidRPr="00A2717A">
        <w:rPr>
          <w:rFonts w:ascii="Times New Roman" w:hAnsi="Times New Roman" w:cs="Times New Roman"/>
          <w:sz w:val="28"/>
          <w:szCs w:val="28"/>
        </w:rPr>
        <w:t>16. Основаниями для отказа в предоставлении муниципальной поддержки в форме льготных условий пользования землей являются: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1"/>
      <w:bookmarkEnd w:id="13"/>
      <w:r w:rsidRPr="00A2717A">
        <w:rPr>
          <w:rFonts w:ascii="Times New Roman" w:hAnsi="Times New Roman" w:cs="Times New Roman"/>
          <w:sz w:val="28"/>
          <w:szCs w:val="28"/>
        </w:rPr>
        <w:t xml:space="preserve">1)  непредставление документов, не полное представление документов, указанных в </w:t>
      </w:r>
      <w:hyperlink r:id="rId14" w:anchor="sub_209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44D4" w:rsidRPr="00A2717A" w:rsidRDefault="006544D4" w:rsidP="00654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2"/>
      <w:bookmarkEnd w:id="14"/>
      <w:r w:rsidRPr="00A2717A">
        <w:rPr>
          <w:rFonts w:ascii="Times New Roman" w:hAnsi="Times New Roman" w:cs="Times New Roman"/>
          <w:sz w:val="28"/>
          <w:szCs w:val="28"/>
        </w:rPr>
        <w:t xml:space="preserve">2) несоответствие инвестора требованиям, определенным </w:t>
      </w:r>
      <w:hyperlink r:id="rId15" w:anchor="sub_208" w:history="1">
        <w:r w:rsidRPr="00A27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A271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5"/>
    <w:p w:rsidR="006544D4" w:rsidRPr="00A2717A" w:rsidRDefault="006544D4" w:rsidP="0065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4D4" w:rsidRPr="00A2717A" w:rsidRDefault="006544D4" w:rsidP="00654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4D4" w:rsidRPr="00A2717A" w:rsidRDefault="006544D4" w:rsidP="006544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4D4" w:rsidRPr="00A2717A" w:rsidRDefault="006544D4" w:rsidP="006544D4">
      <w:pPr>
        <w:rPr>
          <w:rFonts w:ascii="Times New Roman" w:hAnsi="Times New Roman" w:cs="Times New Roman"/>
          <w:sz w:val="28"/>
          <w:szCs w:val="28"/>
        </w:rPr>
      </w:pPr>
    </w:p>
    <w:p w:rsidR="00B126D2" w:rsidRPr="00A2717A" w:rsidRDefault="00B126D2">
      <w:pPr>
        <w:rPr>
          <w:rFonts w:ascii="Times New Roman" w:hAnsi="Times New Roman" w:cs="Times New Roman"/>
        </w:rPr>
      </w:pPr>
    </w:p>
    <w:sectPr w:rsidR="00B126D2" w:rsidRPr="00A2717A" w:rsidSect="00B1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1F"/>
    <w:rsid w:val="006544D4"/>
    <w:rsid w:val="0097401F"/>
    <w:rsid w:val="00A2717A"/>
    <w:rsid w:val="00B126D2"/>
    <w:rsid w:val="00DB5C0A"/>
    <w:rsid w:val="00F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1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4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71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A27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27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271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20000" TargetMode="External"/><Relationship Id="rId13" Type="http://schemas.openxmlformats.org/officeDocument/2006/relationships/hyperlink" Target="file:///C:\Users\OYMI\Desktop\&#1086;&#1090;%20&#1052;&#1072;&#1082;&#1089;&#1080;&#1084;&#1072;\Postanovlenie__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762.10000" TargetMode="External"/><Relationship Id="rId12" Type="http://schemas.openxmlformats.org/officeDocument/2006/relationships/hyperlink" Target="file:///C:\Users\OYMI\Desktop\&#1086;&#1090;%20&#1052;&#1072;&#1082;&#1089;&#1080;&#1084;&#1072;\Postanovlenie__9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1540430.0" TargetMode="External"/><Relationship Id="rId11" Type="http://schemas.openxmlformats.org/officeDocument/2006/relationships/hyperlink" Target="file:///C:\Users\OYMI\Desktop\&#1086;&#1090;%20&#1052;&#1072;&#1082;&#1089;&#1080;&#1084;&#1072;\Postanovlenie__9.docx" TargetMode="External"/><Relationship Id="rId5" Type="http://schemas.openxmlformats.org/officeDocument/2006/relationships/hyperlink" Target="garantF1://12014699.0" TargetMode="External"/><Relationship Id="rId15" Type="http://schemas.openxmlformats.org/officeDocument/2006/relationships/hyperlink" Target="file:///C:\Users\OYMI\Desktop\&#1086;&#1090;%20&#1052;&#1072;&#1082;&#1089;&#1080;&#1084;&#1072;\Postanovlenie__9.docx" TargetMode="External"/><Relationship Id="rId10" Type="http://schemas.openxmlformats.org/officeDocument/2006/relationships/hyperlink" Target="file:///C:\Users\OYMI\Desktop\&#1086;&#1090;%20&#1052;&#1072;&#1082;&#1089;&#1080;&#1084;&#1072;\Postanovlenie__9.docx" TargetMode="External"/><Relationship Id="rId4" Type="http://schemas.openxmlformats.org/officeDocument/2006/relationships/hyperlink" Target="garantF1://86367.16" TargetMode="Externa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file:///C:\Users\OYMI\Desktop\&#1086;&#1090;%20&#1052;&#1072;&#1082;&#1089;&#1080;&#1084;&#1072;\Postanovlenie__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2019-05-13T01:35:00Z</dcterms:created>
  <dcterms:modified xsi:type="dcterms:W3CDTF">2019-05-13T02:40:00Z</dcterms:modified>
</cp:coreProperties>
</file>